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1D3A29">
        <w:trPr>
          <w:trHeight w:hRule="exact" w:val="1889"/>
        </w:trPr>
        <w:tc>
          <w:tcPr>
            <w:tcW w:w="426" w:type="dxa"/>
          </w:tcPr>
          <w:p w:rsidR="001D3A29" w:rsidRDefault="001D3A29"/>
        </w:tc>
        <w:tc>
          <w:tcPr>
            <w:tcW w:w="710" w:type="dxa"/>
          </w:tcPr>
          <w:p w:rsidR="001D3A29" w:rsidRDefault="001D3A29"/>
        </w:tc>
        <w:tc>
          <w:tcPr>
            <w:tcW w:w="1419" w:type="dxa"/>
          </w:tcPr>
          <w:p w:rsidR="001D3A29" w:rsidRDefault="001D3A29"/>
        </w:tc>
        <w:tc>
          <w:tcPr>
            <w:tcW w:w="1419" w:type="dxa"/>
          </w:tcPr>
          <w:p w:rsidR="001D3A29" w:rsidRDefault="001D3A29"/>
        </w:tc>
        <w:tc>
          <w:tcPr>
            <w:tcW w:w="851" w:type="dxa"/>
          </w:tcPr>
          <w:p w:rsidR="001D3A29" w:rsidRDefault="001D3A2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28.03.2022 №28.</w:t>
            </w:r>
          </w:p>
          <w:p w:rsidR="001D3A29" w:rsidRPr="000D1545" w:rsidRDefault="001D3A29">
            <w:pPr>
              <w:spacing w:after="0" w:line="240" w:lineRule="auto"/>
              <w:jc w:val="both"/>
              <w:rPr>
                <w:lang w:val="ru-RU"/>
              </w:rPr>
            </w:pPr>
          </w:p>
          <w:p w:rsidR="001D3A29" w:rsidRDefault="000D154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D3A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3A29" w:rsidRPr="000D154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3A29">
        <w:trPr>
          <w:trHeight w:hRule="exact" w:val="267"/>
        </w:trPr>
        <w:tc>
          <w:tcPr>
            <w:tcW w:w="426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3A29" w:rsidRPr="000D1545">
        <w:trPr>
          <w:trHeight w:hRule="exact" w:val="972"/>
        </w:trPr>
        <w:tc>
          <w:tcPr>
            <w:tcW w:w="426" w:type="dxa"/>
          </w:tcPr>
          <w:p w:rsidR="001D3A29" w:rsidRDefault="001D3A29"/>
        </w:tc>
        <w:tc>
          <w:tcPr>
            <w:tcW w:w="710" w:type="dxa"/>
          </w:tcPr>
          <w:p w:rsidR="001D3A29" w:rsidRDefault="001D3A29"/>
        </w:tc>
        <w:tc>
          <w:tcPr>
            <w:tcW w:w="1419" w:type="dxa"/>
          </w:tcPr>
          <w:p w:rsidR="001D3A29" w:rsidRDefault="001D3A29"/>
        </w:tc>
        <w:tc>
          <w:tcPr>
            <w:tcW w:w="1419" w:type="dxa"/>
          </w:tcPr>
          <w:p w:rsidR="001D3A29" w:rsidRDefault="001D3A29"/>
        </w:tc>
        <w:tc>
          <w:tcPr>
            <w:tcW w:w="851" w:type="dxa"/>
          </w:tcPr>
          <w:p w:rsidR="001D3A29" w:rsidRDefault="001D3A29"/>
        </w:tc>
        <w:tc>
          <w:tcPr>
            <w:tcW w:w="285" w:type="dxa"/>
          </w:tcPr>
          <w:p w:rsidR="001D3A29" w:rsidRDefault="001D3A29"/>
        </w:tc>
        <w:tc>
          <w:tcPr>
            <w:tcW w:w="1277" w:type="dxa"/>
          </w:tcPr>
          <w:p w:rsidR="001D3A29" w:rsidRDefault="001D3A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D3A29" w:rsidRPr="000D1545" w:rsidRDefault="001D3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D3A29">
        <w:trPr>
          <w:trHeight w:hRule="exact" w:val="277"/>
        </w:trPr>
        <w:tc>
          <w:tcPr>
            <w:tcW w:w="426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D3A29">
        <w:trPr>
          <w:trHeight w:hRule="exact" w:val="277"/>
        </w:trPr>
        <w:tc>
          <w:tcPr>
            <w:tcW w:w="426" w:type="dxa"/>
          </w:tcPr>
          <w:p w:rsidR="001D3A29" w:rsidRDefault="001D3A29"/>
        </w:tc>
        <w:tc>
          <w:tcPr>
            <w:tcW w:w="710" w:type="dxa"/>
          </w:tcPr>
          <w:p w:rsidR="001D3A29" w:rsidRDefault="001D3A29"/>
        </w:tc>
        <w:tc>
          <w:tcPr>
            <w:tcW w:w="1419" w:type="dxa"/>
          </w:tcPr>
          <w:p w:rsidR="001D3A29" w:rsidRDefault="001D3A29"/>
        </w:tc>
        <w:tc>
          <w:tcPr>
            <w:tcW w:w="1419" w:type="dxa"/>
          </w:tcPr>
          <w:p w:rsidR="001D3A29" w:rsidRDefault="001D3A29"/>
        </w:tc>
        <w:tc>
          <w:tcPr>
            <w:tcW w:w="851" w:type="dxa"/>
          </w:tcPr>
          <w:p w:rsidR="001D3A29" w:rsidRDefault="001D3A29"/>
        </w:tc>
        <w:tc>
          <w:tcPr>
            <w:tcW w:w="285" w:type="dxa"/>
          </w:tcPr>
          <w:p w:rsidR="001D3A29" w:rsidRDefault="001D3A29"/>
        </w:tc>
        <w:tc>
          <w:tcPr>
            <w:tcW w:w="1277" w:type="dxa"/>
          </w:tcPr>
          <w:p w:rsidR="001D3A29" w:rsidRDefault="001D3A29"/>
        </w:tc>
        <w:tc>
          <w:tcPr>
            <w:tcW w:w="993" w:type="dxa"/>
          </w:tcPr>
          <w:p w:rsidR="001D3A29" w:rsidRDefault="001D3A29"/>
        </w:tc>
        <w:tc>
          <w:tcPr>
            <w:tcW w:w="2836" w:type="dxa"/>
          </w:tcPr>
          <w:p w:rsidR="001D3A29" w:rsidRDefault="001D3A29"/>
        </w:tc>
      </w:tr>
      <w:tr w:rsidR="001D3A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3A29">
        <w:trPr>
          <w:trHeight w:hRule="exact" w:val="1135"/>
        </w:trPr>
        <w:tc>
          <w:tcPr>
            <w:tcW w:w="426" w:type="dxa"/>
          </w:tcPr>
          <w:p w:rsidR="001D3A29" w:rsidRDefault="001D3A29"/>
        </w:tc>
        <w:tc>
          <w:tcPr>
            <w:tcW w:w="710" w:type="dxa"/>
          </w:tcPr>
          <w:p w:rsidR="001D3A29" w:rsidRDefault="001D3A29"/>
        </w:tc>
        <w:tc>
          <w:tcPr>
            <w:tcW w:w="1419" w:type="dxa"/>
          </w:tcPr>
          <w:p w:rsidR="001D3A29" w:rsidRDefault="001D3A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Безопасность личности в образовательной среде вуза</w:t>
            </w:r>
          </w:p>
          <w:p w:rsidR="001D3A29" w:rsidRDefault="000D15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К.М.05.ДВ.02.01</w:t>
            </w:r>
          </w:p>
        </w:tc>
        <w:tc>
          <w:tcPr>
            <w:tcW w:w="2836" w:type="dxa"/>
          </w:tcPr>
          <w:p w:rsidR="001D3A29" w:rsidRDefault="001D3A29"/>
        </w:tc>
      </w:tr>
      <w:tr w:rsidR="001D3A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D3A29" w:rsidRPr="000D1545">
        <w:trPr>
          <w:trHeight w:hRule="exact" w:val="1125"/>
        </w:trPr>
        <w:tc>
          <w:tcPr>
            <w:tcW w:w="426" w:type="dxa"/>
          </w:tcPr>
          <w:p w:rsidR="001D3A29" w:rsidRDefault="001D3A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3A29" w:rsidRPr="000D154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3A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D3A29" w:rsidRDefault="001D3A29"/>
        </w:tc>
        <w:tc>
          <w:tcPr>
            <w:tcW w:w="285" w:type="dxa"/>
          </w:tcPr>
          <w:p w:rsidR="001D3A29" w:rsidRDefault="001D3A29"/>
        </w:tc>
        <w:tc>
          <w:tcPr>
            <w:tcW w:w="1277" w:type="dxa"/>
          </w:tcPr>
          <w:p w:rsidR="001D3A29" w:rsidRDefault="001D3A29"/>
        </w:tc>
        <w:tc>
          <w:tcPr>
            <w:tcW w:w="993" w:type="dxa"/>
          </w:tcPr>
          <w:p w:rsidR="001D3A29" w:rsidRDefault="001D3A29"/>
        </w:tc>
        <w:tc>
          <w:tcPr>
            <w:tcW w:w="2836" w:type="dxa"/>
          </w:tcPr>
          <w:p w:rsidR="001D3A29" w:rsidRDefault="001D3A29"/>
        </w:tc>
      </w:tr>
      <w:tr w:rsidR="001D3A29">
        <w:trPr>
          <w:trHeight w:hRule="exact" w:val="155"/>
        </w:trPr>
        <w:tc>
          <w:tcPr>
            <w:tcW w:w="426" w:type="dxa"/>
          </w:tcPr>
          <w:p w:rsidR="001D3A29" w:rsidRDefault="001D3A29"/>
        </w:tc>
        <w:tc>
          <w:tcPr>
            <w:tcW w:w="710" w:type="dxa"/>
          </w:tcPr>
          <w:p w:rsidR="001D3A29" w:rsidRDefault="001D3A29"/>
        </w:tc>
        <w:tc>
          <w:tcPr>
            <w:tcW w:w="1419" w:type="dxa"/>
          </w:tcPr>
          <w:p w:rsidR="001D3A29" w:rsidRDefault="001D3A29"/>
        </w:tc>
        <w:tc>
          <w:tcPr>
            <w:tcW w:w="1419" w:type="dxa"/>
          </w:tcPr>
          <w:p w:rsidR="001D3A29" w:rsidRDefault="001D3A29"/>
        </w:tc>
        <w:tc>
          <w:tcPr>
            <w:tcW w:w="851" w:type="dxa"/>
          </w:tcPr>
          <w:p w:rsidR="001D3A29" w:rsidRDefault="001D3A29"/>
        </w:tc>
        <w:tc>
          <w:tcPr>
            <w:tcW w:w="285" w:type="dxa"/>
          </w:tcPr>
          <w:p w:rsidR="001D3A29" w:rsidRDefault="001D3A29"/>
        </w:tc>
        <w:tc>
          <w:tcPr>
            <w:tcW w:w="1277" w:type="dxa"/>
          </w:tcPr>
          <w:p w:rsidR="001D3A29" w:rsidRDefault="001D3A29"/>
        </w:tc>
        <w:tc>
          <w:tcPr>
            <w:tcW w:w="993" w:type="dxa"/>
          </w:tcPr>
          <w:p w:rsidR="001D3A29" w:rsidRDefault="001D3A29"/>
        </w:tc>
        <w:tc>
          <w:tcPr>
            <w:tcW w:w="2836" w:type="dxa"/>
          </w:tcPr>
          <w:p w:rsidR="001D3A29" w:rsidRDefault="001D3A29"/>
        </w:tc>
      </w:tr>
      <w:tr w:rsidR="001D3A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3A29" w:rsidRPr="000D154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3A29" w:rsidRPr="000D15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D3A29" w:rsidRPr="000D154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1D3A29">
            <w:pPr>
              <w:rPr>
                <w:lang w:val="ru-RU"/>
              </w:rPr>
            </w:pPr>
          </w:p>
        </w:tc>
      </w:tr>
      <w:tr w:rsidR="001D3A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1D3A29">
        <w:trPr>
          <w:trHeight w:hRule="exact" w:val="307"/>
        </w:trPr>
        <w:tc>
          <w:tcPr>
            <w:tcW w:w="426" w:type="dxa"/>
          </w:tcPr>
          <w:p w:rsidR="001D3A29" w:rsidRDefault="001D3A29"/>
        </w:tc>
        <w:tc>
          <w:tcPr>
            <w:tcW w:w="710" w:type="dxa"/>
          </w:tcPr>
          <w:p w:rsidR="001D3A29" w:rsidRDefault="001D3A29"/>
        </w:tc>
        <w:tc>
          <w:tcPr>
            <w:tcW w:w="1419" w:type="dxa"/>
          </w:tcPr>
          <w:p w:rsidR="001D3A29" w:rsidRDefault="001D3A29"/>
        </w:tc>
        <w:tc>
          <w:tcPr>
            <w:tcW w:w="1419" w:type="dxa"/>
          </w:tcPr>
          <w:p w:rsidR="001D3A29" w:rsidRDefault="001D3A29"/>
        </w:tc>
        <w:tc>
          <w:tcPr>
            <w:tcW w:w="851" w:type="dxa"/>
          </w:tcPr>
          <w:p w:rsidR="001D3A29" w:rsidRDefault="001D3A29"/>
        </w:tc>
        <w:tc>
          <w:tcPr>
            <w:tcW w:w="285" w:type="dxa"/>
          </w:tcPr>
          <w:p w:rsidR="001D3A29" w:rsidRDefault="001D3A2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1D3A29"/>
        </w:tc>
      </w:tr>
      <w:tr w:rsidR="001D3A29">
        <w:trPr>
          <w:trHeight w:hRule="exact" w:val="2450"/>
        </w:trPr>
        <w:tc>
          <w:tcPr>
            <w:tcW w:w="426" w:type="dxa"/>
          </w:tcPr>
          <w:p w:rsidR="001D3A29" w:rsidRDefault="001D3A29"/>
        </w:tc>
        <w:tc>
          <w:tcPr>
            <w:tcW w:w="710" w:type="dxa"/>
          </w:tcPr>
          <w:p w:rsidR="001D3A29" w:rsidRDefault="001D3A29"/>
        </w:tc>
        <w:tc>
          <w:tcPr>
            <w:tcW w:w="1419" w:type="dxa"/>
          </w:tcPr>
          <w:p w:rsidR="001D3A29" w:rsidRDefault="001D3A29"/>
        </w:tc>
        <w:tc>
          <w:tcPr>
            <w:tcW w:w="1419" w:type="dxa"/>
          </w:tcPr>
          <w:p w:rsidR="001D3A29" w:rsidRDefault="001D3A29"/>
        </w:tc>
        <w:tc>
          <w:tcPr>
            <w:tcW w:w="851" w:type="dxa"/>
          </w:tcPr>
          <w:p w:rsidR="001D3A29" w:rsidRDefault="001D3A29"/>
        </w:tc>
        <w:tc>
          <w:tcPr>
            <w:tcW w:w="285" w:type="dxa"/>
          </w:tcPr>
          <w:p w:rsidR="001D3A29" w:rsidRDefault="001D3A29"/>
        </w:tc>
        <w:tc>
          <w:tcPr>
            <w:tcW w:w="1277" w:type="dxa"/>
          </w:tcPr>
          <w:p w:rsidR="001D3A29" w:rsidRDefault="001D3A29"/>
        </w:tc>
        <w:tc>
          <w:tcPr>
            <w:tcW w:w="993" w:type="dxa"/>
          </w:tcPr>
          <w:p w:rsidR="001D3A29" w:rsidRDefault="001D3A29"/>
        </w:tc>
        <w:tc>
          <w:tcPr>
            <w:tcW w:w="2836" w:type="dxa"/>
          </w:tcPr>
          <w:p w:rsidR="001D3A29" w:rsidRDefault="001D3A29"/>
        </w:tc>
      </w:tr>
      <w:tr w:rsidR="001D3A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3A2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D3A29" w:rsidRPr="000D1545" w:rsidRDefault="001D3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D3A29" w:rsidRPr="000D1545" w:rsidRDefault="001D3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D3A29" w:rsidRDefault="000D15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3A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3A29" w:rsidRPr="000D1545" w:rsidRDefault="001D3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1D3A29" w:rsidRPr="000D1545" w:rsidRDefault="001D3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D3A29" w:rsidRPr="000D15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3A29" w:rsidRPr="000D1545" w:rsidRDefault="000D1545">
      <w:pPr>
        <w:rPr>
          <w:sz w:val="0"/>
          <w:szCs w:val="0"/>
          <w:lang w:val="ru-RU"/>
        </w:rPr>
      </w:pPr>
      <w:r w:rsidRPr="000D1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A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3A29">
        <w:trPr>
          <w:trHeight w:hRule="exact" w:val="555"/>
        </w:trPr>
        <w:tc>
          <w:tcPr>
            <w:tcW w:w="9640" w:type="dxa"/>
          </w:tcPr>
          <w:p w:rsidR="001D3A29" w:rsidRDefault="001D3A29"/>
        </w:tc>
      </w:tr>
      <w:tr w:rsidR="001D3A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3A29" w:rsidRDefault="000D15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A29" w:rsidRPr="000D15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3A29" w:rsidRPr="000D15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очная на 2022/2023 учебный год, утвержденным приказом ректора от 28.03.2022 №28;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личности в образовательной среде вуза» в течение 2022/2023 учебного года: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D3A29" w:rsidRPr="000D1545" w:rsidRDefault="000D1545">
      <w:pPr>
        <w:rPr>
          <w:sz w:val="0"/>
          <w:szCs w:val="0"/>
          <w:lang w:val="ru-RU"/>
        </w:rPr>
      </w:pPr>
      <w:r w:rsidRPr="000D1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A29" w:rsidRPr="000D15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D3A29" w:rsidRPr="000D154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К.М.05.ДВ.02.01 «Безопасность личности в образовательной среде вуза».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3A29" w:rsidRPr="000D154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личности в образовательной среде вуза»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3A29" w:rsidRPr="000D15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1D3A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1D3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3A29" w:rsidRPr="000D1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акты реализации образовательного процесса, формы, методы, приемы организации деятельности обучающихся</w:t>
            </w:r>
          </w:p>
        </w:tc>
      </w:tr>
      <w:tr w:rsidR="001D3A29" w:rsidRPr="000D1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современную систему организации контроля и оценки достижений обучающихся</w:t>
            </w:r>
          </w:p>
        </w:tc>
      </w:tr>
      <w:tr w:rsidR="001D3A29" w:rsidRPr="000D15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возрастные особенности обучающихся</w:t>
            </w:r>
          </w:p>
        </w:tc>
      </w:tr>
      <w:tr w:rsidR="001D3A29" w:rsidRPr="000D1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1D3A29" w:rsidRPr="000D1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оценивать 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1D3A29" w:rsidRPr="000D1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 обучающихся</w:t>
            </w:r>
          </w:p>
        </w:tc>
      </w:tr>
      <w:tr w:rsidR="001D3A29" w:rsidRPr="000D1545">
        <w:trPr>
          <w:trHeight w:hRule="exact" w:val="416"/>
        </w:trPr>
        <w:tc>
          <w:tcPr>
            <w:tcW w:w="9640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</w:tr>
      <w:tr w:rsidR="001D3A29" w:rsidRPr="000D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3A29" w:rsidRPr="000D15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1D3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К.М.05.ДВ.02.01 «Безопасность личности в образовательной среде вуза» относится к обязательной части, является дисциплиной Блока Б1. «Дисциплины (модули)». Модуль " Взаимодействие субъектов образовательного процесса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1D3A29" w:rsidRPr="000D1545" w:rsidRDefault="000D1545">
      <w:pPr>
        <w:rPr>
          <w:sz w:val="0"/>
          <w:szCs w:val="0"/>
          <w:lang w:val="ru-RU"/>
        </w:rPr>
      </w:pPr>
      <w:r w:rsidRPr="000D1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D3A29" w:rsidRPr="000D154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3A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Default="001D3A29"/>
        </w:tc>
      </w:tr>
      <w:tr w:rsidR="001D3A29" w:rsidRPr="000D15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Pr="000D1545" w:rsidRDefault="001D3A29">
            <w:pPr>
              <w:rPr>
                <w:lang w:val="ru-RU"/>
              </w:rPr>
            </w:pPr>
          </w:p>
        </w:tc>
      </w:tr>
      <w:tr w:rsidR="001D3A29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Pr="000D1545" w:rsidRDefault="000D1545">
            <w:pPr>
              <w:spacing w:after="0" w:line="240" w:lineRule="auto"/>
              <w:jc w:val="center"/>
              <w:rPr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образования</w:t>
            </w:r>
          </w:p>
          <w:p w:rsidR="001D3A29" w:rsidRPr="000D1545" w:rsidRDefault="000D1545">
            <w:pPr>
              <w:spacing w:after="0" w:line="240" w:lineRule="auto"/>
              <w:jc w:val="center"/>
              <w:rPr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lang w:val="ru-RU"/>
              </w:rPr>
              <w:t>Ценностно-целевые ориентиры современного воспитания</w:t>
            </w:r>
          </w:p>
          <w:p w:rsidR="001D3A29" w:rsidRPr="000D1545" w:rsidRDefault="000D1545">
            <w:pPr>
              <w:spacing w:after="0" w:line="240" w:lineRule="auto"/>
              <w:jc w:val="center"/>
              <w:rPr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профессионального образования</w:t>
            </w:r>
          </w:p>
          <w:p w:rsidR="001D3A29" w:rsidRPr="000D1545" w:rsidRDefault="000D1545">
            <w:pPr>
              <w:spacing w:after="0" w:line="240" w:lineRule="auto"/>
              <w:jc w:val="center"/>
              <w:rPr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1D3A29" w:rsidRPr="000D1545" w:rsidRDefault="000D1545">
            <w:pPr>
              <w:spacing w:after="0" w:line="240" w:lineRule="auto"/>
              <w:jc w:val="center"/>
              <w:rPr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Pr="000D1545" w:rsidRDefault="000D1545">
            <w:pPr>
              <w:spacing w:after="0" w:line="240" w:lineRule="auto"/>
              <w:jc w:val="center"/>
              <w:rPr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1D3A29" w:rsidRPr="000D1545" w:rsidRDefault="000D1545">
            <w:pPr>
              <w:spacing w:after="0" w:line="240" w:lineRule="auto"/>
              <w:jc w:val="center"/>
              <w:rPr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lang w:val="ru-RU"/>
              </w:rPr>
              <w:t>Технологии взаимодействия субъектов образовательного процесс 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1D3A29" w:rsidRPr="000D154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3A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3A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D3A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3A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A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A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D3A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A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D3A29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1D3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3A29" w:rsidRPr="000D1545" w:rsidRDefault="001D3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3A29">
        <w:trPr>
          <w:trHeight w:hRule="exact" w:val="416"/>
        </w:trPr>
        <w:tc>
          <w:tcPr>
            <w:tcW w:w="3970" w:type="dxa"/>
          </w:tcPr>
          <w:p w:rsidR="001D3A29" w:rsidRDefault="001D3A29"/>
        </w:tc>
        <w:tc>
          <w:tcPr>
            <w:tcW w:w="1702" w:type="dxa"/>
          </w:tcPr>
          <w:p w:rsidR="001D3A29" w:rsidRDefault="001D3A29"/>
        </w:tc>
        <w:tc>
          <w:tcPr>
            <w:tcW w:w="1702" w:type="dxa"/>
          </w:tcPr>
          <w:p w:rsidR="001D3A29" w:rsidRDefault="001D3A29"/>
        </w:tc>
        <w:tc>
          <w:tcPr>
            <w:tcW w:w="426" w:type="dxa"/>
          </w:tcPr>
          <w:p w:rsidR="001D3A29" w:rsidRDefault="001D3A29"/>
        </w:tc>
        <w:tc>
          <w:tcPr>
            <w:tcW w:w="852" w:type="dxa"/>
          </w:tcPr>
          <w:p w:rsidR="001D3A29" w:rsidRDefault="001D3A29"/>
        </w:tc>
        <w:tc>
          <w:tcPr>
            <w:tcW w:w="993" w:type="dxa"/>
          </w:tcPr>
          <w:p w:rsidR="001D3A29" w:rsidRDefault="001D3A29"/>
        </w:tc>
      </w:tr>
      <w:tr w:rsidR="001D3A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3A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A29" w:rsidRDefault="001D3A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A29" w:rsidRDefault="001D3A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A29" w:rsidRDefault="001D3A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3A29" w:rsidRDefault="001D3A29"/>
        </w:tc>
      </w:tr>
      <w:tr w:rsidR="001D3A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психологию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A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Насилие в образовательной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A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и мониторинг психологической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3A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1D3A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D3A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и угрозы психологической безопасности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3A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1D3A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3A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1D3A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1D3A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3A29" w:rsidRPr="000D1545">
        <w:trPr>
          <w:trHeight w:hRule="exact" w:val="1519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1D3A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3A29" w:rsidRPr="000D1545" w:rsidRDefault="000D15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1D3A29" w:rsidRPr="000D1545" w:rsidRDefault="000D1545">
      <w:pPr>
        <w:rPr>
          <w:sz w:val="0"/>
          <w:szCs w:val="0"/>
          <w:lang w:val="ru-RU"/>
        </w:rPr>
      </w:pPr>
      <w:r w:rsidRPr="000D1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A29" w:rsidRPr="000D154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15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15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3A29" w:rsidRDefault="000D15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15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1D3A29" w:rsidRPr="000D1545" w:rsidRDefault="000D1545">
      <w:pPr>
        <w:rPr>
          <w:sz w:val="0"/>
          <w:szCs w:val="0"/>
          <w:lang w:val="ru-RU"/>
        </w:rPr>
      </w:pPr>
      <w:r w:rsidRPr="000D1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A29" w:rsidRPr="000D1545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3A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1D3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3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3A29" w:rsidRPr="000D15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психологию безопасности образовательной среды</w:t>
            </w:r>
          </w:p>
        </w:tc>
      </w:tr>
      <w:tr w:rsidR="001D3A29" w:rsidRPr="000D15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безопасности как теоретическая основа изучения и практической работы по психологическим аспектам безопасности в образовании. Проблема «человек и среда» в психологии и педагогике. Основные подходы к раскрытию понятия «образовательная среда». Сравнительная характеристика социального компонента образовательной среды и социально-психологического климата. Психодидактический подход к пониманию образовательной среды. Основные признаки, уровень, тип и структура образовательной среды.</w:t>
            </w:r>
          </w:p>
        </w:tc>
      </w:tr>
      <w:tr w:rsidR="001D3A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Насилие в образовательной среде</w:t>
            </w:r>
          </w:p>
        </w:tc>
      </w:tr>
      <w:tr w:rsidR="001D3A29" w:rsidRPr="000D15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насилия в философии, юридической и образовательной практике. Классификации видов насилия. Общая характеристика физического, сексуального, психологического насилия над детьми и пренебрежения основными нуждами детей. Насилие в образовательной практике как институциональное насилие. Широкие социальные установки как причина насилия над детьми. Влияние семьи на возникновение насилия в образовательной практике. Психоэмоциональный фон школы как причина насилия. Насилие и организация учебного процесса. Причины, связанные с профессионально-личностными особенностями педагогов</w:t>
            </w:r>
          </w:p>
        </w:tc>
      </w:tr>
      <w:tr w:rsidR="001D3A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3A29" w:rsidRPr="000D15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и мониторинг психологической безопасности образовательной среды</w:t>
            </w:r>
          </w:p>
        </w:tc>
      </w:tr>
      <w:tr w:rsidR="001D3A29" w:rsidRPr="000D15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Субъективные и объективные показатели безопасности. Возможности экспертной оценки и психодиагностического тестирования. Показатели психического здоровья участников образовательной среды и их связь с уровнем ее психологической безопасности. Психологическая безопасность образовательной среды в оценках ее участников. Оценка рисков и угроз нарушения психологической безопасности. Уровень психической травматизации личности и психологическая защищенность от насилия в педагогическом взаимодействии как показатели психологической безопасности образовательной среды</w:t>
            </w:r>
          </w:p>
        </w:tc>
      </w:tr>
      <w:tr w:rsidR="001D3A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3A29" w:rsidRPr="000D154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Риски и угрозы психологической безопасности образовательной среды</w:t>
            </w:r>
          </w:p>
        </w:tc>
      </w:tr>
      <w:tr w:rsidR="001D3A2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психологическая безопасность и связанные с ним категории: угрозы, риски, защищенность. Классификация психологических опасностей в образовательной среде. Характеристика условий обучения и воспитания с точки зрения их психологической безопасности. Общение участников образовательной среды с точки зрения обеспечения психологической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педагогического общения в создании психологической безопасности образовательной среды</w:t>
            </w:r>
          </w:p>
        </w:tc>
      </w:tr>
    </w:tbl>
    <w:p w:rsidR="001D3A29" w:rsidRDefault="000D15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3A29" w:rsidRPr="000D15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1D3A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3A29" w:rsidRPr="000D15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личности в образовательной среде вуза» / Лопанова Е.В.. – Омск: Изд-во Омской гуманитарной академии, 2022.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3A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3A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Перелыгина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D1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C3C88">
                <w:rPr>
                  <w:rStyle w:val="a3"/>
                </w:rPr>
                <w:t>https://urait.ru/bcode/429117</w:t>
              </w:r>
            </w:hyperlink>
            <w:r>
              <w:t xml:space="preserve"> </w:t>
            </w:r>
          </w:p>
        </w:tc>
      </w:tr>
      <w:tr w:rsidR="001D3A29" w:rsidRPr="000D15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978-5-534-11818-6.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545">
              <w:rPr>
                <w:lang w:val="ru-RU"/>
              </w:rPr>
              <w:t xml:space="preserve"> </w:t>
            </w:r>
            <w:hyperlink r:id="rId5" w:history="1">
              <w:r w:rsidR="007C3C88">
                <w:rPr>
                  <w:rStyle w:val="a3"/>
                  <w:lang w:val="ru-RU"/>
                </w:rPr>
                <w:t>https://urait.ru/bcode/446879</w:t>
              </w:r>
            </w:hyperlink>
            <w:r w:rsidRPr="000D1545">
              <w:rPr>
                <w:lang w:val="ru-RU"/>
              </w:rPr>
              <w:t xml:space="preserve"> </w:t>
            </w:r>
          </w:p>
        </w:tc>
      </w:tr>
      <w:tr w:rsidR="001D3A29" w:rsidRPr="000D15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978-5-534-09774-0.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545">
              <w:rPr>
                <w:lang w:val="ru-RU"/>
              </w:rPr>
              <w:t xml:space="preserve"> </w:t>
            </w:r>
            <w:hyperlink r:id="rId6" w:history="1">
              <w:r w:rsidR="007C3C88">
                <w:rPr>
                  <w:rStyle w:val="a3"/>
                  <w:lang w:val="ru-RU"/>
                </w:rPr>
                <w:t>https://urait.ru/bcode/437787</w:t>
              </w:r>
            </w:hyperlink>
            <w:r w:rsidRPr="000D1545">
              <w:rPr>
                <w:lang w:val="ru-RU"/>
              </w:rPr>
              <w:t xml:space="preserve"> </w:t>
            </w:r>
          </w:p>
        </w:tc>
      </w:tr>
      <w:tr w:rsidR="001D3A29">
        <w:trPr>
          <w:trHeight w:hRule="exact" w:val="304"/>
        </w:trPr>
        <w:tc>
          <w:tcPr>
            <w:tcW w:w="285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3A29" w:rsidRPr="000D154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Филанковский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978-5-906-17272-3.</w:t>
            </w:r>
            <w:r w:rsidRPr="000D1545">
              <w:rPr>
                <w:lang w:val="ru-RU"/>
              </w:rPr>
              <w:t xml:space="preserve">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15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1545">
              <w:rPr>
                <w:lang w:val="ru-RU"/>
              </w:rPr>
              <w:t xml:space="preserve"> </w:t>
            </w:r>
            <w:hyperlink r:id="rId7" w:history="1">
              <w:r w:rsidR="007C3C88">
                <w:rPr>
                  <w:rStyle w:val="a3"/>
                  <w:lang w:val="ru-RU"/>
                </w:rPr>
                <w:t>http://www.iprbookshop.ru/33859.html</w:t>
              </w:r>
            </w:hyperlink>
            <w:r w:rsidRPr="000D1545">
              <w:rPr>
                <w:lang w:val="ru-RU"/>
              </w:rPr>
              <w:t xml:space="preserve"> </w:t>
            </w:r>
          </w:p>
        </w:tc>
      </w:tr>
      <w:tr w:rsidR="001D3A29" w:rsidRPr="000D15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3A29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C7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3A29" w:rsidRDefault="000D15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1D3A29" w:rsidRDefault="000D15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A29" w:rsidRPr="000D154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7C3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3A29" w:rsidRPr="000D15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3A29" w:rsidRPr="000D1545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1D3A29" w:rsidRPr="000D1545" w:rsidRDefault="000D1545">
      <w:pPr>
        <w:rPr>
          <w:sz w:val="0"/>
          <w:szCs w:val="0"/>
          <w:lang w:val="ru-RU"/>
        </w:rPr>
      </w:pPr>
      <w:r w:rsidRPr="000D1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A29" w:rsidRPr="000D1545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3A29" w:rsidRPr="000D15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3A29" w:rsidRPr="000D15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3A29" w:rsidRPr="000D1545" w:rsidRDefault="001D3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3A29" w:rsidRDefault="000D15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3A29" w:rsidRDefault="000D15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3A29" w:rsidRPr="000D1545" w:rsidRDefault="001D3A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3A29" w:rsidRPr="000D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3A29" w:rsidRPr="000D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3A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3A29" w:rsidRPr="000D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3A29" w:rsidRPr="000D1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3A29" w:rsidRPr="000D15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C3C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3A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Default="000D15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3A29" w:rsidRPr="000D1545">
        <w:trPr>
          <w:trHeight w:hRule="exact" w:val="4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1D3A29" w:rsidRPr="000D1545" w:rsidRDefault="000D1545">
      <w:pPr>
        <w:rPr>
          <w:sz w:val="0"/>
          <w:szCs w:val="0"/>
          <w:lang w:val="ru-RU"/>
        </w:rPr>
      </w:pPr>
      <w:r w:rsidRPr="000D1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A29" w:rsidRPr="000D15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3A29" w:rsidRPr="000D1545">
        <w:trPr>
          <w:trHeight w:hRule="exact" w:val="277"/>
        </w:trPr>
        <w:tc>
          <w:tcPr>
            <w:tcW w:w="9640" w:type="dxa"/>
          </w:tcPr>
          <w:p w:rsidR="001D3A29" w:rsidRPr="000D1545" w:rsidRDefault="001D3A29">
            <w:pPr>
              <w:rPr>
                <w:lang w:val="ru-RU"/>
              </w:rPr>
            </w:pPr>
          </w:p>
        </w:tc>
      </w:tr>
      <w:tr w:rsidR="001D3A29" w:rsidRPr="000D15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3A29" w:rsidRPr="000D1545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C7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1D3A29" w:rsidRPr="000D1545" w:rsidRDefault="000D1545">
      <w:pPr>
        <w:rPr>
          <w:sz w:val="0"/>
          <w:szCs w:val="0"/>
          <w:lang w:val="ru-RU"/>
        </w:rPr>
      </w:pPr>
      <w:r w:rsidRPr="000D15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3A29" w:rsidRPr="000D15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3A29" w:rsidRPr="000D1545" w:rsidRDefault="000D15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1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3A29" w:rsidRPr="000D1545" w:rsidRDefault="001D3A29">
      <w:pPr>
        <w:rPr>
          <w:lang w:val="ru-RU"/>
        </w:rPr>
      </w:pPr>
    </w:p>
    <w:sectPr w:rsidR="001D3A29" w:rsidRPr="000D1545" w:rsidSect="001D3A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1545"/>
    <w:rsid w:val="001D3A29"/>
    <w:rsid w:val="001F0BC7"/>
    <w:rsid w:val="007C3C88"/>
    <w:rsid w:val="007C7596"/>
    <w:rsid w:val="00B53E3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59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7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3385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78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687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911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5522</Words>
  <Characters>31481</Characters>
  <Application>Microsoft Office Word</Application>
  <DocSecurity>0</DocSecurity>
  <Lines>262</Lines>
  <Paragraphs>73</Paragraphs>
  <ScaleCrop>false</ScaleCrop>
  <Company/>
  <LinksUpToDate>false</LinksUpToDate>
  <CharactersWithSpaces>36930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2022-2023_ФГОС3++2022_Маг-ОФО-ПО(Иннов)(22)_plx_Безопасность личности в образовательной среде вуза</dc:title>
  <dc:creator>FastReport.NET</dc:creator>
  <cp:lastModifiedBy>Mark Bernstorf</cp:lastModifiedBy>
  <cp:revision>5</cp:revision>
  <dcterms:created xsi:type="dcterms:W3CDTF">2022-04-27T16:39:00Z</dcterms:created>
  <dcterms:modified xsi:type="dcterms:W3CDTF">2022-11-14T02:01:00Z</dcterms:modified>
</cp:coreProperties>
</file>